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73" w:rsidRPr="00471ED8" w:rsidRDefault="005C1F73" w:rsidP="005C1F73">
      <w:pPr>
        <w:rPr>
          <w:rFonts w:ascii="Times New Roman" w:hAnsi="Times New Roman"/>
          <w:color w:val="000000"/>
          <w:sz w:val="24"/>
          <w:szCs w:val="24"/>
        </w:rPr>
      </w:pPr>
      <w:r w:rsidRPr="00471ED8">
        <w:rPr>
          <w:rFonts w:ascii="Times New Roman" w:hAnsi="Times New Roman"/>
          <w:color w:val="1A171B"/>
          <w:sz w:val="24"/>
          <w:szCs w:val="24"/>
        </w:rPr>
        <w:t>ПОРЯДОК РАБОТЫ С УСТРОЙСТВОМ</w:t>
      </w:r>
      <w:r w:rsidRPr="00471ED8">
        <w:rPr>
          <w:rFonts w:ascii="Times New Roman" w:hAnsi="Times New Roman"/>
          <w:color w:val="1A171B"/>
          <w:sz w:val="24"/>
          <w:szCs w:val="24"/>
        </w:rPr>
        <w:br/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Отпугиватель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устанавливается в помещении передней панелью к месту обитания грызунов. Максимально эффективная работа достигается за счет многократного отражения ультразвука от внутренней поверхности стен и потолка. Мягкие поверхности (занавески, одежда, обивка мебели и т.п.) способствуют поглощению ультразвука и тем самым уменьшению эффективности действия. В случае</w:t>
      </w:r>
      <w:proofErr w:type="gramStart"/>
      <w:r w:rsidRPr="00471ED8">
        <w:rPr>
          <w:rFonts w:ascii="Times New Roman" w:hAnsi="Times New Roman"/>
          <w:color w:val="1A171B"/>
          <w:sz w:val="24"/>
          <w:szCs w:val="24"/>
        </w:rPr>
        <w:t>,</w:t>
      </w:r>
      <w:proofErr w:type="gramEnd"/>
      <w:r w:rsidRPr="00471ED8">
        <w:rPr>
          <w:rFonts w:ascii="Times New Roman" w:hAnsi="Times New Roman"/>
          <w:color w:val="1A171B"/>
          <w:sz w:val="24"/>
          <w:szCs w:val="24"/>
        </w:rPr>
        <w:t xml:space="preserve"> если помещение заставлено предметами с мягкой обивкой, рекомендуется для повышения эффективности поднять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отпугиватель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над ними. Для включения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отпугивателя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вставьте штекер на шнуре в гнездо питания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отпугивателя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, а преобразователь,- в розетку сети переменного тока с напряжением 220 В. При этом на передней панели должен загореться индикатор работы. </w:t>
      </w:r>
      <w:proofErr w:type="spellStart"/>
      <w:r>
        <w:rPr>
          <w:rFonts w:ascii="Times New Roman" w:hAnsi="Times New Roman"/>
          <w:color w:val="1A171B"/>
          <w:sz w:val="24"/>
          <w:szCs w:val="24"/>
        </w:rPr>
        <w:t>Отпугиватель</w:t>
      </w:r>
      <w:proofErr w:type="spellEnd"/>
      <w:r>
        <w:rPr>
          <w:rFonts w:ascii="Times New Roman" w:hAnsi="Times New Roman"/>
          <w:color w:val="1A171B"/>
          <w:sz w:val="24"/>
          <w:szCs w:val="24"/>
        </w:rPr>
        <w:t xml:space="preserve"> имеет режим работы в слышимом диапазоне, для настройки длительности импульсов. Этот режим включается при нажатии кнопки на задней панели, там же расположен регулятор длительности импульсов. </w:t>
      </w:r>
      <w:r w:rsidRPr="00471ED8">
        <w:rPr>
          <w:rFonts w:ascii="Times New Roman" w:hAnsi="Times New Roman"/>
          <w:color w:val="1A171B"/>
          <w:sz w:val="24"/>
          <w:szCs w:val="24"/>
        </w:rPr>
        <w:t xml:space="preserve">В начале эксплуатации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отпугиватель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необходимо держать во включенном состоянии круглосуточно до полного исчезновения грызунов. Обычно на это требуется четыре - шесть недель. В дальнейшем для экономии электроэнергии круглосуточное включение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отпугиватель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не требуется, а используется по мере появления грызунов.</w:t>
      </w:r>
      <w:r w:rsidRPr="00471ED8">
        <w:rPr>
          <w:rFonts w:ascii="Times New Roman" w:hAnsi="Times New Roman"/>
          <w:color w:val="1A171B"/>
          <w:sz w:val="24"/>
          <w:szCs w:val="24"/>
        </w:rPr>
        <w:br/>
        <w:t xml:space="preserve">Уровень ультразвукового давления, создаваемый на расстоянии 1м от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отпугивателя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, не превышает предельно допустимых значений, установленных в ГОСТ </w:t>
      </w:r>
      <w:proofErr w:type="gramStart"/>
      <w:r w:rsidRPr="00471ED8">
        <w:rPr>
          <w:rFonts w:ascii="Times New Roman" w:hAnsi="Times New Roman"/>
          <w:color w:val="1A171B"/>
          <w:sz w:val="24"/>
          <w:szCs w:val="24"/>
        </w:rPr>
        <w:t>Р</w:t>
      </w:r>
      <w:proofErr w:type="gramEnd"/>
      <w:r w:rsidRPr="00471ED8">
        <w:rPr>
          <w:rFonts w:ascii="Times New Roman" w:hAnsi="Times New Roman"/>
          <w:color w:val="1A171B"/>
          <w:sz w:val="24"/>
          <w:szCs w:val="24"/>
        </w:rPr>
        <w:t xml:space="preserve"> 51121, и не оказывает вредного воздействия на человека и домашних животных.</w:t>
      </w:r>
      <w:r w:rsidRPr="00471ED8">
        <w:rPr>
          <w:rFonts w:ascii="Times New Roman" w:hAnsi="Times New Roman"/>
          <w:color w:val="1A171B"/>
          <w:sz w:val="24"/>
          <w:szCs w:val="24"/>
        </w:rPr>
        <w:br/>
        <w:t>МЕРЫ БЕЗОПАСНОСТИ ПРИ ЭКСПЛУАТАЦИИ</w:t>
      </w:r>
      <w:r w:rsidRPr="00471ED8">
        <w:rPr>
          <w:rFonts w:ascii="Times New Roman" w:hAnsi="Times New Roman"/>
          <w:color w:val="1A171B"/>
          <w:sz w:val="24"/>
          <w:szCs w:val="24"/>
        </w:rPr>
        <w:br/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Отпугиватель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должен эксплуатироваться в помещении с нормальной влажностью и без содержания агрессивных веществ в воздухе </w:t>
      </w:r>
      <w:proofErr w:type="gramStart"/>
      <w:r w:rsidRPr="00471ED8">
        <w:rPr>
          <w:rFonts w:ascii="Times New Roman" w:hAnsi="Times New Roman"/>
          <w:color w:val="1A171B"/>
          <w:sz w:val="24"/>
          <w:szCs w:val="24"/>
        </w:rPr>
        <w:t>при</w:t>
      </w:r>
      <w:proofErr w:type="gramEnd"/>
      <w:r w:rsidRPr="00471ED8">
        <w:rPr>
          <w:rFonts w:ascii="Times New Roman" w:hAnsi="Times New Roman"/>
          <w:color w:val="1A171B"/>
          <w:sz w:val="24"/>
          <w:szCs w:val="24"/>
        </w:rPr>
        <w:t xml:space="preserve"> температур от -40 до +50°С. Не допускаются механические воздействия на сетевой шнур, диффузор излучателя и корпус. Запрещается эксплуатация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отпугивателя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с механическим повреждением корпуса или изоляции сетевого шнура, а также со снятой крышкой корпуса. Держите </w:t>
      </w:r>
      <w:proofErr w:type="spellStart"/>
      <w:r w:rsidRPr="00471ED8">
        <w:rPr>
          <w:rFonts w:ascii="Times New Roman" w:hAnsi="Times New Roman"/>
          <w:color w:val="1A171B"/>
          <w:sz w:val="24"/>
          <w:szCs w:val="24"/>
        </w:rPr>
        <w:t>отпугиватель</w:t>
      </w:r>
      <w:proofErr w:type="spellEnd"/>
      <w:r w:rsidRPr="00471ED8">
        <w:rPr>
          <w:rFonts w:ascii="Times New Roman" w:hAnsi="Times New Roman"/>
          <w:color w:val="1A171B"/>
          <w:sz w:val="24"/>
          <w:szCs w:val="24"/>
        </w:rPr>
        <w:t xml:space="preserve"> дальше от источников тепла, а также от возможных источников попадания на него влаги и агрессивных или горючих жидкостей.</w:t>
      </w: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56A9"/>
    <w:multiLevelType w:val="hybridMultilevel"/>
    <w:tmpl w:val="A93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75F1"/>
    <w:multiLevelType w:val="hybridMultilevel"/>
    <w:tmpl w:val="014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0E1E5D"/>
    <w:rsid w:val="00101CD3"/>
    <w:rsid w:val="00105A9C"/>
    <w:rsid w:val="00105B04"/>
    <w:rsid w:val="00107AF9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35868"/>
    <w:rsid w:val="003452E4"/>
    <w:rsid w:val="00357341"/>
    <w:rsid w:val="00365312"/>
    <w:rsid w:val="003849F6"/>
    <w:rsid w:val="003A0EE7"/>
    <w:rsid w:val="003A2EC4"/>
    <w:rsid w:val="003D3779"/>
    <w:rsid w:val="003F1391"/>
    <w:rsid w:val="003F3F32"/>
    <w:rsid w:val="00404833"/>
    <w:rsid w:val="00442890"/>
    <w:rsid w:val="00466DA8"/>
    <w:rsid w:val="004945F3"/>
    <w:rsid w:val="004A1182"/>
    <w:rsid w:val="004A3B1A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1F73"/>
    <w:rsid w:val="005C5677"/>
    <w:rsid w:val="00623E5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A39F7"/>
    <w:rsid w:val="008A3BE3"/>
    <w:rsid w:val="008B3E06"/>
    <w:rsid w:val="008B6AE5"/>
    <w:rsid w:val="008C6F91"/>
    <w:rsid w:val="008C7367"/>
    <w:rsid w:val="008C7CCD"/>
    <w:rsid w:val="008D6FE0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56F45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73C81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2012-07-30T06:50:00Z</dcterms:created>
  <dcterms:modified xsi:type="dcterms:W3CDTF">2012-07-30T07:05:00Z</dcterms:modified>
</cp:coreProperties>
</file>