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0" w:rsidRDefault="008D6FE0" w:rsidP="008D6FE0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 xml:space="preserve">Инструкция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по </w:t>
      </w:r>
      <w:r w:rsidRPr="006E5F06">
        <w:rPr>
          <w:rFonts w:ascii="Times New Roman" w:eastAsia="Times New Roman" w:hAnsi="Times New Roman"/>
          <w:sz w:val="32"/>
          <w:szCs w:val="24"/>
          <w:lang w:eastAsia="ru-RU"/>
        </w:rPr>
        <w:t>применени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ю</w:t>
      </w:r>
    </w:p>
    <w:p w:rsidR="008D6FE0" w:rsidRDefault="008D6FE0" w:rsidP="008D6FE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D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Распакуйте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антимоскитную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лампу</w:t>
      </w:r>
      <w:r w:rsidRPr="009E6CD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Подключите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лампу</w:t>
      </w:r>
      <w:r w:rsidRPr="009E6CD6">
        <w:rPr>
          <w:rFonts w:ascii="Times New Roman" w:eastAsia="Times New Roman" w:hAnsi="Times New Roman"/>
          <w:sz w:val="24"/>
          <w:szCs w:val="24"/>
          <w:lang w:eastAsia="ru-RU"/>
        </w:rPr>
        <w:t xml:space="preserve"> к сети 220 и 50 Гц непосредственно или через удлинитель.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6CD6">
        <w:rPr>
          <w:rFonts w:ascii="Times New Roman" w:eastAsia="Times New Roman" w:hAnsi="Times New Roman"/>
          <w:sz w:val="24"/>
          <w:szCs w:val="24"/>
          <w:lang w:eastAsia="ru-RU"/>
        </w:rPr>
        <w:t xml:space="preserve">Ночью эффективность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лампы</w:t>
      </w:r>
      <w:r w:rsidRPr="009E6CD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выше, если поместить ее вдали от конкурирующих источников света.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Насекомых, оставшихся на поверхности сетки, можно удалять щеткой, не используйте воду.</w:t>
      </w:r>
    </w:p>
    <w:p w:rsidR="008D6FE0" w:rsidRPr="009E6CD6" w:rsidRDefault="008D6FE0" w:rsidP="008D6FE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FE0" w:rsidRPr="008B3016" w:rsidRDefault="008D6FE0" w:rsidP="008D6FE0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32"/>
          <w:szCs w:val="24"/>
          <w:lang w:eastAsia="ru-RU"/>
        </w:rPr>
        <w:t>Меры предосторожности</w:t>
      </w:r>
    </w:p>
    <w:p w:rsidR="008D6FE0" w:rsidRPr="008B3016" w:rsidRDefault="008D6FE0" w:rsidP="008D6FE0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Требует бережного обращения. Не давайте играться детям.</w:t>
      </w: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Устанавливайте в местах, не доступных детям.</w:t>
      </w: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Не прикасайтесь руками или любыми металлическими предметами к сетке.</w:t>
      </w: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использовать вблизи </w:t>
      </w:r>
      <w:proofErr w:type="spellStart"/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легковоспламеняемых</w:t>
      </w:r>
      <w:proofErr w:type="spellEnd"/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 </w:t>
      </w: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вне помещений, беречь от влаги.</w:t>
      </w:r>
    </w:p>
    <w:p w:rsidR="008D6FE0" w:rsidRPr="008B3016" w:rsidRDefault="008D6FE0" w:rsidP="008D6FE0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016">
        <w:rPr>
          <w:rFonts w:ascii="Times New Roman" w:eastAsia="Times New Roman" w:hAnsi="Times New Roman"/>
          <w:sz w:val="24"/>
          <w:szCs w:val="24"/>
          <w:lang w:eastAsia="ru-RU"/>
        </w:rPr>
        <w:t>Отключайте питание перед чисткой или разборкой.</w:t>
      </w:r>
    </w:p>
    <w:p w:rsidR="008D6FE0" w:rsidRPr="00241B77" w:rsidRDefault="008D6FE0" w:rsidP="008D6FE0">
      <w:pPr>
        <w:spacing w:after="0" w:line="240" w:lineRule="atLeast"/>
        <w:rPr>
          <w:rFonts w:ascii="Times New Roman" w:eastAsia="Times New Roman" w:hAnsi="Times New Roman"/>
          <w:color w:val="1F497D"/>
          <w:sz w:val="32"/>
          <w:szCs w:val="24"/>
          <w:lang w:eastAsia="ru-RU"/>
        </w:rPr>
      </w:pPr>
    </w:p>
    <w:p w:rsidR="008D6FE0" w:rsidRPr="002039FA" w:rsidRDefault="008D6FE0" w:rsidP="008D6FE0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2039FA">
        <w:rPr>
          <w:rFonts w:ascii="Times New Roman" w:eastAsia="Times New Roman" w:hAnsi="Times New Roman"/>
          <w:sz w:val="32"/>
          <w:szCs w:val="24"/>
          <w:lang w:eastAsia="ru-RU"/>
        </w:rPr>
        <w:t>Советы специалиста</w:t>
      </w:r>
    </w:p>
    <w:p w:rsidR="008D6FE0" w:rsidRPr="00241B77" w:rsidRDefault="008D6FE0" w:rsidP="008D6FE0">
      <w:pPr>
        <w:spacing w:after="0" w:line="240" w:lineRule="atLeast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</w:p>
    <w:p w:rsidR="008D6FE0" w:rsidRPr="002039FA" w:rsidRDefault="008D6FE0" w:rsidP="008D6FE0">
      <w:pPr>
        <w:spacing w:after="0" w:line="240" w:lineRule="atLeast"/>
        <w:ind w:right="-92" w:firstLine="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t>Комары не только оказывают беспокоящее воздействие на человека, но и являются специфическими переносчиками большого числа возбудителей серьезных заболеваний: вирусов, бактерий, патогенных простейших, гель</w:t>
      </w:r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минтов (филяриатозы). По данным ВОЗ, насчитывается около 150 виру</w:t>
      </w:r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передаваемых комарами. В России зафиксированы случаи заболеваний лихорадкой Западного Нила, перенос</w:t>
      </w:r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чиком которой являются комары рода </w:t>
      </w:r>
      <w:proofErr w:type="spellStart"/>
      <w:r w:rsidRPr="002039FA">
        <w:rPr>
          <w:rFonts w:ascii="Times New Roman" w:eastAsia="Times New Roman" w:hAnsi="Times New Roman"/>
          <w:i/>
          <w:sz w:val="24"/>
          <w:szCs w:val="24"/>
          <w:lang w:eastAsia="ru-RU"/>
        </w:rPr>
        <w:t>Culex</w:t>
      </w:r>
      <w:proofErr w:type="spellEnd"/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некоторых других инфекций. </w:t>
      </w:r>
    </w:p>
    <w:p w:rsidR="008D6FE0" w:rsidRPr="002039FA" w:rsidRDefault="008D6FE0" w:rsidP="008D6FE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Устраните места размножения комаров и мошек на вашем участке и рядом с вашим домом, поощрите своих соседей делать то же самое. Используя эффективные </w:t>
      </w:r>
      <w:proofErr w:type="spellStart"/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2039FA"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лампы, совместно с профилактикой мест размножения, вы в состоянии полностью подавить популяцию комаров. 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567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2012-07-30T06:50:00Z</dcterms:created>
  <dcterms:modified xsi:type="dcterms:W3CDTF">2012-07-30T06:56:00Z</dcterms:modified>
</cp:coreProperties>
</file>